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8666" w14:textId="018FC0DC" w:rsidR="00D07140" w:rsidRPr="00D07140" w:rsidRDefault="00D07140" w:rsidP="00D07140">
      <w:pPr>
        <w:jc w:val="both"/>
        <w:rPr>
          <w:rFonts w:ascii="Times New Roman" w:hAnsi="Times New Roman" w:cs="Times New Roman"/>
          <w:b/>
        </w:rPr>
      </w:pPr>
      <w:r w:rsidRPr="00D07140">
        <w:rPr>
          <w:rFonts w:ascii="Times New Roman" w:hAnsi="Times New Roman" w:cs="Times New Roman"/>
          <w:b/>
          <w:bCs/>
        </w:rPr>
        <w:t>STUDENT NAME:</w:t>
      </w:r>
      <w:r w:rsidRPr="00D07140">
        <w:rPr>
          <w:rFonts w:ascii="Times New Roman" w:hAnsi="Times New Roman" w:cs="Times New Roman"/>
          <w:b/>
        </w:rPr>
        <w:t xml:space="preserve"> PETER NAMBALA </w:t>
      </w:r>
    </w:p>
    <w:p w14:paraId="019C65D6" w14:textId="77777777" w:rsidR="00D07140" w:rsidRPr="00D07140" w:rsidRDefault="00D07140" w:rsidP="00D07140">
      <w:pPr>
        <w:jc w:val="both"/>
        <w:rPr>
          <w:rFonts w:ascii="Times New Roman" w:hAnsi="Times New Roman" w:cs="Times New Roman"/>
          <w:b/>
          <w:bCs/>
        </w:rPr>
      </w:pPr>
    </w:p>
    <w:p w14:paraId="54F90994" w14:textId="76DF8CB2" w:rsidR="00803FEA" w:rsidRPr="00D07140" w:rsidRDefault="00F85712" w:rsidP="00D07140">
      <w:p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  <w:b/>
          <w:bCs/>
        </w:rPr>
        <w:t>TRYPANOSOME GENETIC DIVERSITY AND DIFFERENTIAL GENE EXPRESSION PROFILES ASSOCIATED WITH HUMAN AFRICAN TRYPANOSOMIASIS CLINICAL PHENOTYPES IN MALAWI</w:t>
      </w:r>
    </w:p>
    <w:p w14:paraId="5B2A901B" w14:textId="77777777" w:rsidR="009D360F" w:rsidRPr="00D07140" w:rsidRDefault="009D360F" w:rsidP="00D07140">
      <w:pPr>
        <w:jc w:val="both"/>
        <w:rPr>
          <w:rFonts w:ascii="Times New Roman" w:hAnsi="Times New Roman" w:cs="Times New Roman"/>
          <w:b/>
          <w:bCs/>
        </w:rPr>
      </w:pPr>
    </w:p>
    <w:p w14:paraId="500DBE6B" w14:textId="14CA81AC" w:rsidR="00830BAC" w:rsidRPr="00D07140" w:rsidRDefault="00830BAC" w:rsidP="00D07140">
      <w:pPr>
        <w:jc w:val="both"/>
        <w:rPr>
          <w:rFonts w:ascii="Times New Roman" w:hAnsi="Times New Roman" w:cs="Times New Roman"/>
          <w:b/>
          <w:bCs/>
        </w:rPr>
      </w:pPr>
      <w:r w:rsidRPr="00D07140">
        <w:rPr>
          <w:rFonts w:ascii="Times New Roman" w:hAnsi="Times New Roman" w:cs="Times New Roman"/>
          <w:b/>
          <w:bCs/>
        </w:rPr>
        <w:t>Abstract</w:t>
      </w:r>
    </w:p>
    <w:p w14:paraId="58A08D12" w14:textId="150D2E17" w:rsidR="00830BAC" w:rsidRDefault="00830BAC" w:rsidP="00D07140">
      <w:p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 xml:space="preserve">Clinical pathology of Rhodesian </w:t>
      </w:r>
      <w:r w:rsidR="007104E2" w:rsidRPr="00D07140">
        <w:rPr>
          <w:rFonts w:ascii="Times New Roman" w:hAnsi="Times New Roman" w:cs="Times New Roman"/>
        </w:rPr>
        <w:t>h</w:t>
      </w:r>
      <w:r w:rsidRPr="00D07140">
        <w:rPr>
          <w:rFonts w:ascii="Times New Roman" w:hAnsi="Times New Roman" w:cs="Times New Roman"/>
        </w:rPr>
        <w:t>uman African trypanosomiasis (r-HAT) in</w:t>
      </w:r>
      <w:r w:rsidR="007E311A" w:rsidRPr="00D07140">
        <w:rPr>
          <w:rFonts w:ascii="Times New Roman" w:hAnsi="Times New Roman" w:cs="Times New Roman"/>
        </w:rPr>
        <w:t xml:space="preserve"> </w:t>
      </w:r>
      <w:r w:rsidRPr="00D07140">
        <w:rPr>
          <w:rFonts w:ascii="Times New Roman" w:hAnsi="Times New Roman" w:cs="Times New Roman"/>
        </w:rPr>
        <w:t>sleeping sickness endemic countries var</w:t>
      </w:r>
      <w:r w:rsidR="007104E2" w:rsidRPr="00D07140">
        <w:rPr>
          <w:rFonts w:ascii="Times New Roman" w:hAnsi="Times New Roman" w:cs="Times New Roman"/>
        </w:rPr>
        <w:t>y</w:t>
      </w:r>
      <w:r w:rsidRPr="00D07140">
        <w:rPr>
          <w:rFonts w:ascii="Times New Roman" w:hAnsi="Times New Roman" w:cs="Times New Roman"/>
        </w:rPr>
        <w:t xml:space="preserve"> depending on disease foci. To gain more insight of r-HAT disease in Malawi, the current epidemiological trend of r-HAT in Malawi as well as gene expression profiles of sleeping sickness patients and </w:t>
      </w:r>
      <w:r w:rsidRPr="00D07140">
        <w:rPr>
          <w:rFonts w:ascii="Times New Roman" w:hAnsi="Times New Roman" w:cs="Times New Roman"/>
          <w:i/>
          <w:iCs/>
        </w:rPr>
        <w:t>T. b. rhodesiense</w:t>
      </w:r>
      <w:r w:rsidRPr="00D07140">
        <w:rPr>
          <w:rFonts w:ascii="Times New Roman" w:hAnsi="Times New Roman" w:cs="Times New Roman"/>
        </w:rPr>
        <w:t xml:space="preserve"> isolates from Rumphi and </w:t>
      </w:r>
      <w:proofErr w:type="spellStart"/>
      <w:r w:rsidRPr="00D07140">
        <w:rPr>
          <w:rFonts w:ascii="Times New Roman" w:hAnsi="Times New Roman" w:cs="Times New Roman"/>
        </w:rPr>
        <w:t>Nkhotakota</w:t>
      </w:r>
      <w:proofErr w:type="spellEnd"/>
      <w:r w:rsidRPr="00D07140">
        <w:rPr>
          <w:rFonts w:ascii="Times New Roman" w:hAnsi="Times New Roman" w:cs="Times New Roman"/>
        </w:rPr>
        <w:t xml:space="preserve"> foci were analysed.</w:t>
      </w:r>
    </w:p>
    <w:p w14:paraId="6D8204D9" w14:textId="77777777" w:rsidR="00D07140" w:rsidRPr="00D07140" w:rsidRDefault="00D07140" w:rsidP="00D07140">
      <w:pPr>
        <w:jc w:val="both"/>
        <w:rPr>
          <w:rFonts w:ascii="Times New Roman" w:hAnsi="Times New Roman" w:cs="Times New Roman"/>
        </w:rPr>
      </w:pPr>
    </w:p>
    <w:p w14:paraId="4E8CD661" w14:textId="7B078C4C" w:rsidR="00830BAC" w:rsidRDefault="00830BAC" w:rsidP="00D07140">
      <w:p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 xml:space="preserve">Data on r-HAT prevalence and demographics from epidemiological surveys carried out in Malawi from 2012 to 2020 was obtained from </w:t>
      </w:r>
      <w:r w:rsidR="008148D0" w:rsidRPr="00D07140">
        <w:rPr>
          <w:rFonts w:ascii="Times New Roman" w:hAnsi="Times New Roman" w:cs="Times New Roman"/>
        </w:rPr>
        <w:t>National Trypanosomiasis Control Programme</w:t>
      </w:r>
      <w:r w:rsidRPr="00D07140">
        <w:rPr>
          <w:rFonts w:ascii="Times New Roman" w:hAnsi="Times New Roman" w:cs="Times New Roman"/>
        </w:rPr>
        <w:t xml:space="preserve">. </w:t>
      </w:r>
      <w:r w:rsidR="009649F8" w:rsidRPr="00D07140">
        <w:rPr>
          <w:rFonts w:ascii="Times New Roman" w:hAnsi="Times New Roman" w:cs="Times New Roman"/>
        </w:rPr>
        <w:t xml:space="preserve">Additionally, </w:t>
      </w:r>
      <w:r w:rsidRPr="00D07140">
        <w:rPr>
          <w:rFonts w:ascii="Times New Roman" w:hAnsi="Times New Roman" w:cs="Times New Roman"/>
        </w:rPr>
        <w:t>clinical</w:t>
      </w:r>
      <w:r w:rsidR="009649F8" w:rsidRPr="00D07140">
        <w:rPr>
          <w:rFonts w:ascii="Times New Roman" w:hAnsi="Times New Roman" w:cs="Times New Roman"/>
        </w:rPr>
        <w:t xml:space="preserve"> profiles as well as </w:t>
      </w:r>
      <w:r w:rsidR="00513868" w:rsidRPr="00D07140">
        <w:rPr>
          <w:rFonts w:ascii="Times New Roman" w:hAnsi="Times New Roman" w:cs="Times New Roman"/>
        </w:rPr>
        <w:t xml:space="preserve">human and </w:t>
      </w:r>
      <w:r w:rsidR="00513868" w:rsidRPr="00D07140">
        <w:rPr>
          <w:rFonts w:ascii="Times New Roman" w:hAnsi="Times New Roman" w:cs="Times New Roman"/>
          <w:i/>
          <w:iCs/>
        </w:rPr>
        <w:t>T. b. rhodesiense</w:t>
      </w:r>
      <w:r w:rsidR="00513868" w:rsidRPr="00D07140">
        <w:rPr>
          <w:rFonts w:ascii="Times New Roman" w:hAnsi="Times New Roman" w:cs="Times New Roman"/>
        </w:rPr>
        <w:t xml:space="preserve"> transcriptome </w:t>
      </w:r>
      <w:r w:rsidRPr="00D07140">
        <w:rPr>
          <w:rFonts w:ascii="Times New Roman" w:hAnsi="Times New Roman" w:cs="Times New Roman"/>
        </w:rPr>
        <w:t xml:space="preserve">profiles </w:t>
      </w:r>
      <w:r w:rsidR="004866CB" w:rsidRPr="00D07140">
        <w:rPr>
          <w:rFonts w:ascii="Times New Roman" w:hAnsi="Times New Roman" w:cs="Times New Roman"/>
        </w:rPr>
        <w:t>of</w:t>
      </w:r>
      <w:r w:rsidR="009649F8" w:rsidRPr="00D07140">
        <w:rPr>
          <w:rFonts w:ascii="Times New Roman" w:hAnsi="Times New Roman" w:cs="Times New Roman"/>
        </w:rPr>
        <w:t xml:space="preserve"> </w:t>
      </w:r>
      <w:r w:rsidRPr="00D07140">
        <w:rPr>
          <w:rFonts w:ascii="Times New Roman" w:hAnsi="Times New Roman" w:cs="Times New Roman"/>
        </w:rPr>
        <w:t xml:space="preserve">HAT </w:t>
      </w:r>
      <w:r w:rsidR="004866CB" w:rsidRPr="00D07140">
        <w:rPr>
          <w:rFonts w:ascii="Times New Roman" w:hAnsi="Times New Roman" w:cs="Times New Roman"/>
        </w:rPr>
        <w:t>disease</w:t>
      </w:r>
      <w:r w:rsidRPr="00D07140">
        <w:rPr>
          <w:rFonts w:ascii="Times New Roman" w:hAnsi="Times New Roman" w:cs="Times New Roman"/>
        </w:rPr>
        <w:t xml:space="preserve"> </w:t>
      </w:r>
      <w:r w:rsidR="004866CB" w:rsidRPr="00D07140">
        <w:rPr>
          <w:rFonts w:ascii="Times New Roman" w:hAnsi="Times New Roman" w:cs="Times New Roman"/>
        </w:rPr>
        <w:t>in</w:t>
      </w:r>
      <w:r w:rsidRPr="00D07140">
        <w:rPr>
          <w:rFonts w:ascii="Times New Roman" w:hAnsi="Times New Roman" w:cs="Times New Roman"/>
        </w:rPr>
        <w:t xml:space="preserve"> Rumphi and Nkhotakota </w:t>
      </w:r>
      <w:r w:rsidR="001D710F" w:rsidRPr="00D07140">
        <w:rPr>
          <w:rFonts w:ascii="Times New Roman" w:hAnsi="Times New Roman" w:cs="Times New Roman"/>
        </w:rPr>
        <w:t xml:space="preserve">foci </w:t>
      </w:r>
      <w:r w:rsidRPr="00D07140">
        <w:rPr>
          <w:rFonts w:ascii="Times New Roman" w:hAnsi="Times New Roman" w:cs="Times New Roman"/>
        </w:rPr>
        <w:t>were analysed. r-HAT clinical phenotypes in Malawi demonstrated to be foci dependent; cases in Nkhotakota had more of a less severe clinical phenotype, compared to Rumphi who were characterised by severe clinical phenotype. There were differences in gene expression profiles in individuals with stage 1 and stage 2 disease regardless o</w:t>
      </w:r>
      <w:r w:rsidR="00BE6935" w:rsidRPr="00D07140">
        <w:rPr>
          <w:rFonts w:ascii="Times New Roman" w:hAnsi="Times New Roman" w:cs="Times New Roman"/>
        </w:rPr>
        <w:t xml:space="preserve">f </w:t>
      </w:r>
      <w:r w:rsidR="00CA3802" w:rsidRPr="00D07140">
        <w:rPr>
          <w:rFonts w:ascii="Times New Roman" w:hAnsi="Times New Roman" w:cs="Times New Roman"/>
        </w:rPr>
        <w:t>foci</w:t>
      </w:r>
      <w:r w:rsidR="00BE6935" w:rsidRPr="00D07140">
        <w:rPr>
          <w:rFonts w:ascii="Times New Roman" w:hAnsi="Times New Roman" w:cs="Times New Roman"/>
        </w:rPr>
        <w:t xml:space="preserve">, </w:t>
      </w:r>
      <w:r w:rsidR="00924A4B" w:rsidRPr="00D07140">
        <w:rPr>
          <w:rFonts w:ascii="Times New Roman" w:hAnsi="Times New Roman" w:cs="Times New Roman"/>
        </w:rPr>
        <w:t xml:space="preserve">with </w:t>
      </w:r>
      <w:r w:rsidRPr="00D07140">
        <w:rPr>
          <w:rFonts w:ascii="Times New Roman" w:hAnsi="Times New Roman" w:cs="Times New Roman"/>
        </w:rPr>
        <w:t xml:space="preserve">innate immune response transcripts elevated in individuals with stage 1 </w:t>
      </w:r>
      <w:r w:rsidR="00924A4B" w:rsidRPr="00D07140">
        <w:rPr>
          <w:rFonts w:ascii="Times New Roman" w:hAnsi="Times New Roman" w:cs="Times New Roman"/>
        </w:rPr>
        <w:t>disease</w:t>
      </w:r>
      <w:r w:rsidR="00C36260" w:rsidRPr="00D07140">
        <w:rPr>
          <w:rFonts w:ascii="Times New Roman" w:hAnsi="Times New Roman" w:cs="Times New Roman"/>
        </w:rPr>
        <w:t xml:space="preserve"> and</w:t>
      </w:r>
      <w:r w:rsidRPr="00D07140">
        <w:rPr>
          <w:rFonts w:ascii="Times New Roman" w:hAnsi="Times New Roman" w:cs="Times New Roman"/>
        </w:rPr>
        <w:t xml:space="preserve"> </w:t>
      </w:r>
      <w:r w:rsidR="00C36260" w:rsidRPr="00D07140">
        <w:rPr>
          <w:rFonts w:ascii="Times New Roman" w:hAnsi="Times New Roman" w:cs="Times New Roman"/>
        </w:rPr>
        <w:t>altered lipid metabolic processes</w:t>
      </w:r>
      <w:r w:rsidR="00C36260" w:rsidRPr="00D07140" w:rsidDel="00370E61">
        <w:rPr>
          <w:rFonts w:ascii="Times New Roman" w:hAnsi="Times New Roman" w:cs="Times New Roman"/>
        </w:rPr>
        <w:t xml:space="preserve"> </w:t>
      </w:r>
      <w:r w:rsidRPr="00D07140">
        <w:rPr>
          <w:rFonts w:ascii="Times New Roman" w:hAnsi="Times New Roman" w:cs="Times New Roman"/>
        </w:rPr>
        <w:t xml:space="preserve"> in stage 2 </w:t>
      </w:r>
      <w:r w:rsidR="00DD2F64" w:rsidRPr="00D07140">
        <w:rPr>
          <w:rFonts w:ascii="Times New Roman" w:hAnsi="Times New Roman" w:cs="Times New Roman"/>
        </w:rPr>
        <w:t>dise</w:t>
      </w:r>
      <w:r w:rsidR="00203B9C" w:rsidRPr="00D07140">
        <w:rPr>
          <w:rFonts w:ascii="Times New Roman" w:hAnsi="Times New Roman" w:cs="Times New Roman"/>
        </w:rPr>
        <w:t xml:space="preserve">ase </w:t>
      </w:r>
      <w:r w:rsidR="00505F6D" w:rsidRPr="00D07140">
        <w:rPr>
          <w:rFonts w:ascii="Times New Roman" w:hAnsi="Times New Roman" w:cs="Times New Roman"/>
        </w:rPr>
        <w:t>associated with wasting</w:t>
      </w:r>
      <w:r w:rsidRPr="00D07140">
        <w:rPr>
          <w:rFonts w:ascii="Times New Roman" w:hAnsi="Times New Roman" w:cs="Times New Roman"/>
        </w:rPr>
        <w:t xml:space="preserve">. </w:t>
      </w:r>
      <w:r w:rsidRPr="00D07140">
        <w:rPr>
          <w:rFonts w:ascii="Times New Roman" w:hAnsi="Times New Roman" w:cs="Times New Roman"/>
          <w:i/>
          <w:iCs/>
        </w:rPr>
        <w:t>T. b. rhodesiense</w:t>
      </w:r>
      <w:r w:rsidRPr="00D07140">
        <w:rPr>
          <w:rFonts w:ascii="Times New Roman" w:hAnsi="Times New Roman" w:cs="Times New Roman"/>
        </w:rPr>
        <w:t xml:space="preserve"> isolates from Nkhotakota were enriched with transcripts for cell cycle arrest and stumpy form markers, whereas isolates in Rumphi focus were enriched with transcripts for folate biosynthesis and antigenic variation </w:t>
      </w:r>
      <w:r w:rsidR="008F53EB" w:rsidRPr="00D07140">
        <w:rPr>
          <w:rFonts w:ascii="Times New Roman" w:hAnsi="Times New Roman" w:cs="Times New Roman"/>
        </w:rPr>
        <w:t xml:space="preserve">biological </w:t>
      </w:r>
      <w:r w:rsidRPr="00D07140">
        <w:rPr>
          <w:rFonts w:ascii="Times New Roman" w:hAnsi="Times New Roman" w:cs="Times New Roman"/>
        </w:rPr>
        <w:t>pathways consistent with the more virulent disease observed in Rumphi and a more silent disease in Nkhotakota</w:t>
      </w:r>
      <w:r w:rsidR="00107C76" w:rsidRPr="00D07140">
        <w:rPr>
          <w:rFonts w:ascii="Times New Roman" w:hAnsi="Times New Roman" w:cs="Times New Roman"/>
        </w:rPr>
        <w:t xml:space="preserve">. </w:t>
      </w:r>
      <w:r w:rsidR="006002A8" w:rsidRPr="00D07140">
        <w:rPr>
          <w:rFonts w:ascii="Times New Roman" w:hAnsi="Times New Roman" w:cs="Times New Roman"/>
        </w:rPr>
        <w:t xml:space="preserve">Additionally, </w:t>
      </w:r>
      <w:r w:rsidRPr="00D07140">
        <w:rPr>
          <w:rFonts w:ascii="Times New Roman" w:hAnsi="Times New Roman" w:cs="Times New Roman"/>
          <w:i/>
          <w:iCs/>
        </w:rPr>
        <w:t>T. b. rhodesiense</w:t>
      </w:r>
      <w:r w:rsidRPr="00D07140">
        <w:rPr>
          <w:rFonts w:ascii="Times New Roman" w:hAnsi="Times New Roman" w:cs="Times New Roman"/>
        </w:rPr>
        <w:t xml:space="preserve"> parasites from Nkhotakota </w:t>
      </w:r>
      <w:r w:rsidR="00783C5B" w:rsidRPr="00D07140">
        <w:rPr>
          <w:rFonts w:ascii="Times New Roman" w:hAnsi="Times New Roman" w:cs="Times New Roman"/>
        </w:rPr>
        <w:t xml:space="preserve">and Rumphi foci </w:t>
      </w:r>
      <w:r w:rsidRPr="00D07140">
        <w:rPr>
          <w:rFonts w:ascii="Times New Roman" w:hAnsi="Times New Roman" w:cs="Times New Roman"/>
        </w:rPr>
        <w:t>are genetically distinct</w:t>
      </w:r>
      <w:r w:rsidR="00C86710" w:rsidRPr="00D07140">
        <w:rPr>
          <w:rFonts w:ascii="Times New Roman" w:hAnsi="Times New Roman" w:cs="Times New Roman"/>
        </w:rPr>
        <w:t xml:space="preserve"> and</w:t>
      </w:r>
      <w:r w:rsidRPr="00D07140">
        <w:rPr>
          <w:rFonts w:ascii="Times New Roman" w:hAnsi="Times New Roman" w:cs="Times New Roman"/>
        </w:rPr>
        <w:t xml:space="preserve"> individuals with APOL-1 G2 variant had severe r-HAT disease</w:t>
      </w:r>
      <w:r w:rsidR="00C86710" w:rsidRPr="00D07140">
        <w:rPr>
          <w:rFonts w:ascii="Times New Roman" w:hAnsi="Times New Roman" w:cs="Times New Roman"/>
        </w:rPr>
        <w:t xml:space="preserve"> </w:t>
      </w:r>
      <w:r w:rsidRPr="00D07140">
        <w:rPr>
          <w:rFonts w:ascii="Times New Roman" w:hAnsi="Times New Roman" w:cs="Times New Roman"/>
        </w:rPr>
        <w:t xml:space="preserve">contrary to the current consensus that </w:t>
      </w:r>
      <w:r w:rsidR="00980045" w:rsidRPr="00D07140">
        <w:rPr>
          <w:rFonts w:ascii="Times New Roman" w:hAnsi="Times New Roman" w:cs="Times New Roman"/>
        </w:rPr>
        <w:t xml:space="preserve">APOL-1 </w:t>
      </w:r>
      <w:proofErr w:type="gramStart"/>
      <w:r w:rsidR="00980045" w:rsidRPr="00D07140">
        <w:rPr>
          <w:rFonts w:ascii="Times New Roman" w:hAnsi="Times New Roman" w:cs="Times New Roman"/>
        </w:rPr>
        <w:t xml:space="preserve">G2 </w:t>
      </w:r>
      <w:r w:rsidRPr="00D07140">
        <w:rPr>
          <w:rFonts w:ascii="Times New Roman" w:hAnsi="Times New Roman" w:cs="Times New Roman"/>
        </w:rPr>
        <w:t xml:space="preserve"> variant</w:t>
      </w:r>
      <w:proofErr w:type="gramEnd"/>
      <w:r w:rsidRPr="00D07140">
        <w:rPr>
          <w:rFonts w:ascii="Times New Roman" w:hAnsi="Times New Roman" w:cs="Times New Roman"/>
        </w:rPr>
        <w:t xml:space="preserve"> may protect against </w:t>
      </w:r>
      <w:r w:rsidRPr="00D07140">
        <w:rPr>
          <w:rFonts w:ascii="Times New Roman" w:hAnsi="Times New Roman" w:cs="Times New Roman"/>
          <w:i/>
          <w:iCs/>
        </w:rPr>
        <w:t xml:space="preserve">T. b. </w:t>
      </w:r>
      <w:proofErr w:type="spellStart"/>
      <w:r w:rsidRPr="00D07140">
        <w:rPr>
          <w:rFonts w:ascii="Times New Roman" w:hAnsi="Times New Roman" w:cs="Times New Roman"/>
          <w:i/>
          <w:iCs/>
        </w:rPr>
        <w:t>rhodesiense</w:t>
      </w:r>
      <w:proofErr w:type="spellEnd"/>
      <w:r w:rsidRPr="00D07140">
        <w:rPr>
          <w:rFonts w:ascii="Times New Roman" w:hAnsi="Times New Roman" w:cs="Times New Roman"/>
        </w:rPr>
        <w:t xml:space="preserve"> infection.</w:t>
      </w:r>
    </w:p>
    <w:p w14:paraId="3000E135" w14:textId="77777777" w:rsidR="00D07140" w:rsidRPr="00D07140" w:rsidRDefault="00D07140" w:rsidP="00D07140">
      <w:pPr>
        <w:jc w:val="both"/>
        <w:rPr>
          <w:rFonts w:ascii="Times New Roman" w:hAnsi="Times New Roman" w:cs="Times New Roman"/>
        </w:rPr>
      </w:pPr>
    </w:p>
    <w:p w14:paraId="4492BB4F" w14:textId="18E5881F" w:rsidR="00175BFA" w:rsidRDefault="00830BAC" w:rsidP="00D07140">
      <w:p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>Th</w:t>
      </w:r>
      <w:r w:rsidR="00201E94" w:rsidRPr="00D07140">
        <w:rPr>
          <w:rFonts w:ascii="Times New Roman" w:hAnsi="Times New Roman" w:cs="Times New Roman"/>
        </w:rPr>
        <w:t>e</w:t>
      </w:r>
      <w:r w:rsidRPr="00D07140">
        <w:rPr>
          <w:rFonts w:ascii="Times New Roman" w:hAnsi="Times New Roman" w:cs="Times New Roman"/>
        </w:rPr>
        <w:t xml:space="preserve"> </w:t>
      </w:r>
      <w:r w:rsidR="00257EB2" w:rsidRPr="00D07140">
        <w:rPr>
          <w:rFonts w:ascii="Times New Roman" w:hAnsi="Times New Roman" w:cs="Times New Roman"/>
        </w:rPr>
        <w:t xml:space="preserve">study </w:t>
      </w:r>
      <w:r w:rsidRPr="00D07140">
        <w:rPr>
          <w:rFonts w:ascii="Times New Roman" w:hAnsi="Times New Roman" w:cs="Times New Roman"/>
        </w:rPr>
        <w:t>has added insight to the current understanding on how clinical</w:t>
      </w:r>
      <w:r w:rsidR="009D360F" w:rsidRPr="00D07140">
        <w:rPr>
          <w:rFonts w:ascii="Times New Roman" w:hAnsi="Times New Roman" w:cs="Times New Roman"/>
        </w:rPr>
        <w:t xml:space="preserve"> </w:t>
      </w:r>
      <w:r w:rsidRPr="00D07140">
        <w:rPr>
          <w:rFonts w:ascii="Times New Roman" w:hAnsi="Times New Roman" w:cs="Times New Roman"/>
        </w:rPr>
        <w:t xml:space="preserve">phenotypes of r-HAT in Malawi might be associated with differences in population structure of </w:t>
      </w:r>
      <w:r w:rsidRPr="00D07140">
        <w:rPr>
          <w:rFonts w:ascii="Times New Roman" w:hAnsi="Times New Roman" w:cs="Times New Roman"/>
          <w:i/>
          <w:iCs/>
        </w:rPr>
        <w:t>T. b. rhodesiense</w:t>
      </w:r>
      <w:r w:rsidRPr="00D07140">
        <w:rPr>
          <w:rFonts w:ascii="Times New Roman" w:hAnsi="Times New Roman" w:cs="Times New Roman"/>
        </w:rPr>
        <w:t xml:space="preserve"> circulating in Rumphi and Nkhotakota </w:t>
      </w:r>
      <w:r w:rsidR="00643D1D" w:rsidRPr="00D07140">
        <w:rPr>
          <w:rFonts w:ascii="Times New Roman" w:hAnsi="Times New Roman" w:cs="Times New Roman"/>
        </w:rPr>
        <w:t>foci</w:t>
      </w:r>
      <w:r w:rsidRPr="00D07140">
        <w:rPr>
          <w:rFonts w:ascii="Times New Roman" w:hAnsi="Times New Roman" w:cs="Times New Roman"/>
        </w:rPr>
        <w:t xml:space="preserve">. A surge of r-HAT and continuing incidences of the disease in Malawi should call for a review of Malawi’s r-HAT control and elimination strategies. </w:t>
      </w:r>
    </w:p>
    <w:p w14:paraId="1F960FE4" w14:textId="77777777" w:rsidR="00D07140" w:rsidRPr="00D07140" w:rsidRDefault="00D07140" w:rsidP="00D0714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76EE621" w14:textId="77777777" w:rsidR="00175BFA" w:rsidRPr="00D07140" w:rsidRDefault="00175BFA" w:rsidP="00D07140">
      <w:pPr>
        <w:jc w:val="both"/>
        <w:rPr>
          <w:rFonts w:ascii="Times New Roman" w:hAnsi="Times New Roman" w:cs="Times New Roman"/>
          <w:b/>
          <w:bCs/>
        </w:rPr>
      </w:pPr>
      <w:r w:rsidRPr="00D07140">
        <w:rPr>
          <w:rFonts w:ascii="Times New Roman" w:hAnsi="Times New Roman" w:cs="Times New Roman"/>
          <w:b/>
          <w:bCs/>
        </w:rPr>
        <w:t>Supervisors:</w:t>
      </w:r>
    </w:p>
    <w:p w14:paraId="647F564E" w14:textId="77777777" w:rsidR="00175BFA" w:rsidRPr="00D07140" w:rsidRDefault="00175BFA" w:rsidP="00D071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>Dr Julius Mulindwa, College of Natural Sciences, Makerere University, UGANDA.</w:t>
      </w:r>
    </w:p>
    <w:p w14:paraId="041ED1C5" w14:textId="77777777" w:rsidR="00175BFA" w:rsidRPr="00D07140" w:rsidRDefault="00175BFA" w:rsidP="00D071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>Prof. Enock Matovu, College of Veterinary Medicine, Animal Resources and Biosecurity, Makerere University, UGANDA.</w:t>
      </w:r>
    </w:p>
    <w:p w14:paraId="2D622778" w14:textId="77777777" w:rsidR="00175BFA" w:rsidRPr="00D07140" w:rsidRDefault="00175BFA" w:rsidP="00D071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07140">
        <w:rPr>
          <w:rFonts w:ascii="Times New Roman" w:hAnsi="Times New Roman" w:cs="Times New Roman"/>
        </w:rPr>
        <w:t xml:space="preserve">Prof. </w:t>
      </w:r>
      <w:proofErr w:type="spellStart"/>
      <w:r w:rsidRPr="00D07140">
        <w:rPr>
          <w:rFonts w:ascii="Times New Roman" w:hAnsi="Times New Roman" w:cs="Times New Roman"/>
        </w:rPr>
        <w:t>Janelisa</w:t>
      </w:r>
      <w:proofErr w:type="spellEnd"/>
      <w:r w:rsidRPr="00D07140">
        <w:rPr>
          <w:rFonts w:ascii="Times New Roman" w:hAnsi="Times New Roman" w:cs="Times New Roman"/>
        </w:rPr>
        <w:t xml:space="preserve"> </w:t>
      </w:r>
      <w:proofErr w:type="spellStart"/>
      <w:r w:rsidRPr="00D07140">
        <w:rPr>
          <w:rFonts w:ascii="Times New Roman" w:hAnsi="Times New Roman" w:cs="Times New Roman"/>
        </w:rPr>
        <w:t>Musaya</w:t>
      </w:r>
      <w:proofErr w:type="spellEnd"/>
      <w:r w:rsidRPr="00D07140">
        <w:rPr>
          <w:rFonts w:ascii="Times New Roman" w:hAnsi="Times New Roman" w:cs="Times New Roman"/>
        </w:rPr>
        <w:t>, School of Life Sciences and Allied Health Professions, Kamuzu University of Health Sciences, MALAWI.</w:t>
      </w:r>
    </w:p>
    <w:p w14:paraId="2990E336" w14:textId="77777777" w:rsidR="00175BFA" w:rsidRPr="00D07140" w:rsidRDefault="00175BFA" w:rsidP="00D07140">
      <w:pPr>
        <w:jc w:val="both"/>
        <w:rPr>
          <w:rFonts w:ascii="Times New Roman" w:hAnsi="Times New Roman" w:cs="Times New Roman"/>
          <w:b/>
          <w:bCs/>
        </w:rPr>
      </w:pPr>
    </w:p>
    <w:p w14:paraId="5F6E8C6A" w14:textId="06418296" w:rsidR="00127509" w:rsidRPr="00D07140" w:rsidRDefault="00127509" w:rsidP="00D07140">
      <w:pPr>
        <w:jc w:val="both"/>
        <w:rPr>
          <w:rFonts w:ascii="Times New Roman" w:hAnsi="Times New Roman" w:cs="Times New Roman"/>
        </w:rPr>
      </w:pPr>
    </w:p>
    <w:sectPr w:rsidR="00127509" w:rsidRPr="00D07140" w:rsidSect="00052AC8">
      <w:pgSz w:w="11906" w:h="16838"/>
      <w:pgMar w:top="1174" w:right="1440" w:bottom="11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10D96"/>
    <w:multiLevelType w:val="hybridMultilevel"/>
    <w:tmpl w:val="DC903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AC"/>
    <w:rsid w:val="000222B8"/>
    <w:rsid w:val="00052AC8"/>
    <w:rsid w:val="0005691D"/>
    <w:rsid w:val="00082C48"/>
    <w:rsid w:val="000E1F5F"/>
    <w:rsid w:val="000F1DA5"/>
    <w:rsid w:val="0010152B"/>
    <w:rsid w:val="001050FB"/>
    <w:rsid w:val="00107C76"/>
    <w:rsid w:val="00127509"/>
    <w:rsid w:val="00134087"/>
    <w:rsid w:val="00162B69"/>
    <w:rsid w:val="00175BFA"/>
    <w:rsid w:val="00184758"/>
    <w:rsid w:val="00194F21"/>
    <w:rsid w:val="001D710F"/>
    <w:rsid w:val="00201E94"/>
    <w:rsid w:val="0020284B"/>
    <w:rsid w:val="00203B9C"/>
    <w:rsid w:val="00206777"/>
    <w:rsid w:val="00234B56"/>
    <w:rsid w:val="0024359E"/>
    <w:rsid w:val="00257EB2"/>
    <w:rsid w:val="002C20CB"/>
    <w:rsid w:val="002C6093"/>
    <w:rsid w:val="002D53DE"/>
    <w:rsid w:val="002E2D62"/>
    <w:rsid w:val="002E37F6"/>
    <w:rsid w:val="0031600C"/>
    <w:rsid w:val="00342641"/>
    <w:rsid w:val="00364707"/>
    <w:rsid w:val="00370E61"/>
    <w:rsid w:val="00373CBF"/>
    <w:rsid w:val="003C4686"/>
    <w:rsid w:val="003C673E"/>
    <w:rsid w:val="00436E00"/>
    <w:rsid w:val="00440071"/>
    <w:rsid w:val="004866CB"/>
    <w:rsid w:val="004950A6"/>
    <w:rsid w:val="004A2BAD"/>
    <w:rsid w:val="004A4190"/>
    <w:rsid w:val="004D653A"/>
    <w:rsid w:val="004F14D5"/>
    <w:rsid w:val="00505F6D"/>
    <w:rsid w:val="00513868"/>
    <w:rsid w:val="0054264E"/>
    <w:rsid w:val="00545C67"/>
    <w:rsid w:val="00557FA2"/>
    <w:rsid w:val="005636C8"/>
    <w:rsid w:val="00574584"/>
    <w:rsid w:val="0059049B"/>
    <w:rsid w:val="005C42D7"/>
    <w:rsid w:val="006002A8"/>
    <w:rsid w:val="006002B2"/>
    <w:rsid w:val="00613C2D"/>
    <w:rsid w:val="00621CFF"/>
    <w:rsid w:val="006278ED"/>
    <w:rsid w:val="00630CE0"/>
    <w:rsid w:val="00643D1D"/>
    <w:rsid w:val="00664504"/>
    <w:rsid w:val="0066501F"/>
    <w:rsid w:val="00666AAA"/>
    <w:rsid w:val="006725CD"/>
    <w:rsid w:val="007104E2"/>
    <w:rsid w:val="00723D8A"/>
    <w:rsid w:val="00737C62"/>
    <w:rsid w:val="00751C41"/>
    <w:rsid w:val="007643CD"/>
    <w:rsid w:val="00783C5B"/>
    <w:rsid w:val="007A3D44"/>
    <w:rsid w:val="007B611E"/>
    <w:rsid w:val="007D0D6F"/>
    <w:rsid w:val="007E311A"/>
    <w:rsid w:val="007F2526"/>
    <w:rsid w:val="007F2CB0"/>
    <w:rsid w:val="007F3EC0"/>
    <w:rsid w:val="00801208"/>
    <w:rsid w:val="00802485"/>
    <w:rsid w:val="00803FEA"/>
    <w:rsid w:val="008148D0"/>
    <w:rsid w:val="008201F6"/>
    <w:rsid w:val="00822890"/>
    <w:rsid w:val="00830BAC"/>
    <w:rsid w:val="00853BFE"/>
    <w:rsid w:val="008614D3"/>
    <w:rsid w:val="00861E26"/>
    <w:rsid w:val="008C3553"/>
    <w:rsid w:val="008C63A9"/>
    <w:rsid w:val="008F53EB"/>
    <w:rsid w:val="00924226"/>
    <w:rsid w:val="00924A4B"/>
    <w:rsid w:val="009546E0"/>
    <w:rsid w:val="009549B4"/>
    <w:rsid w:val="009649F8"/>
    <w:rsid w:val="00980045"/>
    <w:rsid w:val="00980800"/>
    <w:rsid w:val="009C292D"/>
    <w:rsid w:val="009D360F"/>
    <w:rsid w:val="009E6BB9"/>
    <w:rsid w:val="00A03845"/>
    <w:rsid w:val="00A33F32"/>
    <w:rsid w:val="00A40464"/>
    <w:rsid w:val="00A62CE7"/>
    <w:rsid w:val="00A65022"/>
    <w:rsid w:val="00A679D4"/>
    <w:rsid w:val="00AA75BD"/>
    <w:rsid w:val="00AC5CF5"/>
    <w:rsid w:val="00AC768A"/>
    <w:rsid w:val="00AD5E87"/>
    <w:rsid w:val="00AE2587"/>
    <w:rsid w:val="00B34448"/>
    <w:rsid w:val="00B41D90"/>
    <w:rsid w:val="00B54C3C"/>
    <w:rsid w:val="00B63AF8"/>
    <w:rsid w:val="00B92F8F"/>
    <w:rsid w:val="00BE6935"/>
    <w:rsid w:val="00C00B56"/>
    <w:rsid w:val="00C066C6"/>
    <w:rsid w:val="00C36260"/>
    <w:rsid w:val="00C42555"/>
    <w:rsid w:val="00C57927"/>
    <w:rsid w:val="00C6087F"/>
    <w:rsid w:val="00C86710"/>
    <w:rsid w:val="00C972B5"/>
    <w:rsid w:val="00CA3802"/>
    <w:rsid w:val="00CB2448"/>
    <w:rsid w:val="00CF7230"/>
    <w:rsid w:val="00D07140"/>
    <w:rsid w:val="00D36DC6"/>
    <w:rsid w:val="00DA5F40"/>
    <w:rsid w:val="00DC5FDB"/>
    <w:rsid w:val="00DD2F64"/>
    <w:rsid w:val="00DE4EF6"/>
    <w:rsid w:val="00E016E3"/>
    <w:rsid w:val="00E1470F"/>
    <w:rsid w:val="00E51850"/>
    <w:rsid w:val="00E66734"/>
    <w:rsid w:val="00E730B6"/>
    <w:rsid w:val="00EA6669"/>
    <w:rsid w:val="00EA6EB4"/>
    <w:rsid w:val="00EB601C"/>
    <w:rsid w:val="00ED09B7"/>
    <w:rsid w:val="00EE6789"/>
    <w:rsid w:val="00EE7F79"/>
    <w:rsid w:val="00F17730"/>
    <w:rsid w:val="00F22E7A"/>
    <w:rsid w:val="00F54941"/>
    <w:rsid w:val="00F61892"/>
    <w:rsid w:val="00F622B9"/>
    <w:rsid w:val="00F85712"/>
    <w:rsid w:val="00FC57A2"/>
    <w:rsid w:val="00FD668B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BE1D"/>
  <w15:chartTrackingRefBased/>
  <w15:docId w15:val="{3215FD6F-4227-0645-9FC6-4B79A661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B7"/>
    <w:pPr>
      <w:ind w:left="720"/>
      <w:contextualSpacing/>
    </w:pPr>
  </w:style>
  <w:style w:type="paragraph" w:styleId="Revision">
    <w:name w:val="Revision"/>
    <w:hidden/>
    <w:uiPriority w:val="99"/>
    <w:semiHidden/>
    <w:rsid w:val="007A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Nambala</dc:creator>
  <cp:keywords/>
  <dc:description/>
  <cp:lastModifiedBy>DELL</cp:lastModifiedBy>
  <cp:revision>2</cp:revision>
  <dcterms:created xsi:type="dcterms:W3CDTF">2024-09-02T09:50:00Z</dcterms:created>
  <dcterms:modified xsi:type="dcterms:W3CDTF">2024-09-02T09:50:00Z</dcterms:modified>
</cp:coreProperties>
</file>